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5"/>
        <w:gridCol w:w="2945"/>
        <w:gridCol w:w="1406"/>
        <w:gridCol w:w="3510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450E91" w:rsidRDefault="00ED10B8" w:rsidP="004537A6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</w:rPr>
              <w:t>ВОКС</w:t>
            </w:r>
            <w:r w:rsidR="004537A6">
              <w:rPr>
                <w:rFonts w:ascii="Arial" w:hAnsi="Arial" w:cs="Arial"/>
                <w:szCs w:val="20"/>
                <w:lang w:val="en-US"/>
              </w:rPr>
              <w:t>150222</w:t>
            </w:r>
            <w:r w:rsidR="00450E91">
              <w:rPr>
                <w:rFonts w:ascii="Arial" w:hAnsi="Arial" w:cs="Arial"/>
                <w:szCs w:val="20"/>
                <w:lang w:val="en-US"/>
              </w:rPr>
              <w:t>-01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Pr="002819B7" w:rsidRDefault="00ED10B8" w:rsidP="00ED10B8">
      <w:pPr>
        <w:rPr>
          <w:rFonts w:ascii="Arial" w:hAnsi="Arial" w:cs="Arial"/>
          <w:szCs w:val="20"/>
        </w:rPr>
      </w:pPr>
    </w:p>
    <w:p w:rsidR="00ED10B8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Наименование МТР:</w:t>
      </w:r>
      <w:r w:rsidRPr="009E4598">
        <w:rPr>
          <w:rFonts w:ascii="Arial" w:hAnsi="Arial" w:cs="Arial"/>
          <w:szCs w:val="20"/>
        </w:rPr>
        <w:t xml:space="preserve"> </w:t>
      </w:r>
      <w:r w:rsidR="00F35C8F" w:rsidRPr="00F35C8F">
        <w:rPr>
          <w:rFonts w:ascii="Helv" w:eastAsia="Cambria" w:hAnsi="Helv" w:cs="Helv"/>
          <w:color w:val="000000"/>
          <w:szCs w:val="20"/>
        </w:rPr>
        <w:t xml:space="preserve"> AOC I2490PXQU/BT</w:t>
      </w:r>
      <w:r w:rsidR="00ED1502">
        <w:rPr>
          <w:rFonts w:asciiTheme="minorHAnsi" w:eastAsia="Cambria" w:hAnsiTheme="minorHAnsi" w:cs="Helv"/>
          <w:color w:val="000000"/>
          <w:szCs w:val="20"/>
        </w:rPr>
        <w:t xml:space="preserve"> или </w:t>
      </w:r>
      <w:r w:rsidR="002819B7">
        <w:rPr>
          <w:rFonts w:ascii="Arial" w:hAnsi="Arial" w:cs="Arial"/>
          <w:szCs w:val="20"/>
        </w:rPr>
        <w:t>эквивалент</w:t>
      </w:r>
    </w:p>
    <w:p w:rsidR="002819B7" w:rsidRPr="00F35C8F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Функциональное назначение: </w:t>
      </w:r>
      <w:r w:rsidR="00F35C8F">
        <w:rPr>
          <w:rFonts w:ascii="Arial" w:hAnsi="Arial" w:cs="Arial"/>
          <w:szCs w:val="20"/>
        </w:rPr>
        <w:t>Монитор офисный</w:t>
      </w:r>
    </w:p>
    <w:tbl>
      <w:tblPr>
        <w:tblpPr w:leftFromText="180" w:rightFromText="180" w:vertAnchor="text" w:horzAnchor="margin" w:tblpY="62"/>
        <w:tblW w:w="1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3911"/>
        <w:gridCol w:w="3485"/>
        <w:gridCol w:w="6775"/>
      </w:tblGrid>
      <w:tr w:rsidR="00450E91" w:rsidTr="00450E91">
        <w:trPr>
          <w:trHeight w:hRule="exact" w:val="577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szCs w:val="20"/>
              </w:rPr>
            </w:pPr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№</w:t>
            </w:r>
          </w:p>
          <w:p w:rsidR="00450E91" w:rsidRDefault="00450E91" w:rsidP="006F7551">
            <w:pPr>
              <w:pStyle w:val="af5"/>
              <w:spacing w:line="170" w:lineRule="exact"/>
              <w:ind w:left="140"/>
              <w:rPr>
                <w:szCs w:val="20"/>
              </w:rPr>
            </w:pPr>
            <w:proofErr w:type="gramStart"/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п</w:t>
            </w:r>
            <w:proofErr w:type="gramEnd"/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/п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216" w:lineRule="exact"/>
              <w:ind w:left="140"/>
              <w:jc w:val="center"/>
              <w:rPr>
                <w:szCs w:val="20"/>
              </w:rPr>
            </w:pPr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Наименование параметра (характеристики)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jc w:val="center"/>
              <w:rPr>
                <w:szCs w:val="20"/>
              </w:rPr>
            </w:pPr>
            <w:r>
              <w:rPr>
                <w:rStyle w:val="81"/>
                <w:rFonts w:ascii="Times New Roman" w:hAnsi="Times New Roman"/>
                <w:color w:val="000000"/>
                <w:szCs w:val="20"/>
              </w:rPr>
              <w:t>Требования заказчика</w:t>
            </w:r>
          </w:p>
        </w:tc>
        <w:tc>
          <w:tcPr>
            <w:tcW w:w="6775" w:type="dxa"/>
          </w:tcPr>
          <w:p w:rsidR="00450E91" w:rsidRPr="00450E91" w:rsidRDefault="00450E91" w:rsidP="006F7551">
            <w:pPr>
              <w:pStyle w:val="af5"/>
              <w:spacing w:line="170" w:lineRule="exact"/>
              <w:jc w:val="center"/>
              <w:rPr>
                <w:rStyle w:val="81"/>
                <w:rFonts w:ascii="Times New Roman" w:hAnsi="Times New Roman"/>
                <w:color w:val="000000"/>
              </w:rPr>
            </w:pPr>
            <w:r w:rsidRPr="00450E91">
              <w:rPr>
                <w:rStyle w:val="81"/>
                <w:rFonts w:ascii="Times New Roman" w:hAnsi="Times New Roman"/>
                <w:color w:val="000000"/>
              </w:rPr>
              <w:t>Вы</w:t>
            </w:r>
          </w:p>
          <w:p w:rsidR="00450E91" w:rsidRPr="00450E91" w:rsidRDefault="00450E91" w:rsidP="00450E91">
            <w:pPr>
              <w:rPr>
                <w:b/>
              </w:rPr>
            </w:pPr>
            <w:r>
              <w:rPr>
                <w:b/>
                <w:sz w:val="17"/>
                <w:szCs w:val="17"/>
              </w:rPr>
              <w:t xml:space="preserve">     </w:t>
            </w:r>
            <w:r w:rsidRPr="00450E91">
              <w:rPr>
                <w:rFonts w:ascii="Times New Roman" w:hAnsi="Times New Roman"/>
                <w:b/>
                <w:sz w:val="17"/>
                <w:szCs w:val="17"/>
              </w:rPr>
              <w:t>Вариант</w:t>
            </w:r>
            <w:r w:rsidRPr="00450E91">
              <w:rPr>
                <w:b/>
                <w:sz w:val="17"/>
                <w:szCs w:val="17"/>
              </w:rPr>
              <w:t xml:space="preserve"> поставщика</w:t>
            </w:r>
          </w:p>
        </w:tc>
      </w:tr>
      <w:tr w:rsidR="00450E91" w:rsidTr="00450E91">
        <w:trPr>
          <w:trHeight w:hRule="exact" w:val="397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Cs w:val="20"/>
              </w:rPr>
            </w:pPr>
            <w:r>
              <w:rPr>
                <w:rStyle w:val="Sylfaen"/>
                <w:rFonts w:ascii="Times New Roman" w:hAnsi="Times New Roman"/>
                <w:b/>
                <w:color w:val="000000"/>
                <w:szCs w:val="20"/>
              </w:rPr>
              <w:t>1</w:t>
            </w:r>
          </w:p>
        </w:tc>
        <w:tc>
          <w:tcPr>
            <w:tcW w:w="7396" w:type="dxa"/>
            <w:gridSpan w:val="2"/>
            <w:shd w:val="clear" w:color="auto" w:fill="auto"/>
            <w:vAlign w:val="center"/>
          </w:tcPr>
          <w:p w:rsidR="00450E91" w:rsidRDefault="00C331DB" w:rsidP="006F7551">
            <w:pPr>
              <w:pStyle w:val="af5"/>
              <w:spacing w:line="170" w:lineRule="exact"/>
              <w:ind w:left="140"/>
              <w:rPr>
                <w:b/>
                <w:szCs w:val="20"/>
              </w:rPr>
            </w:pPr>
            <w:r w:rsidRPr="00C331DB">
              <w:rPr>
                <w:rStyle w:val="81"/>
                <w:rFonts w:ascii="Times New Roman" w:hAnsi="Times New Roman"/>
                <w:color w:val="000000"/>
                <w:szCs w:val="20"/>
              </w:rPr>
              <w:t>Минимальные технические характеристики</w:t>
            </w:r>
            <w:bookmarkStart w:id="0" w:name="_GoBack"/>
            <w:bookmarkEnd w:id="0"/>
          </w:p>
        </w:tc>
        <w:tc>
          <w:tcPr>
            <w:tcW w:w="6775" w:type="dxa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rStyle w:val="81"/>
                <w:rFonts w:ascii="Times New Roman" w:hAnsi="Times New Roman"/>
                <w:color w:val="000000"/>
                <w:szCs w:val="20"/>
              </w:rPr>
            </w:pPr>
          </w:p>
        </w:tc>
      </w:tr>
      <w:tr w:rsidR="00450E91" w:rsidTr="00C0447E">
        <w:trPr>
          <w:trHeight w:hRule="exact" w:val="444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Устройство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F35C8F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жк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монитор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564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Диагональ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23,8"24" 16:9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558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Разрешение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1920x1080, матрица: IPS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584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  <w:lang w:val="en-US"/>
              </w:rPr>
            </w:pPr>
            <w:r>
              <w:rPr>
                <w:rStyle w:val="81"/>
                <w:rFonts w:ascii="Times New Roman" w:hAnsi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Интерфейс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DVI, </w:t>
            </w:r>
            <w:proofErr w:type="gramStart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VGA,  HDMI</w:t>
            </w:r>
            <w:proofErr w:type="gramEnd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Display</w:t>
            </w:r>
            <w:proofErr w:type="spellEnd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Port</w:t>
            </w:r>
            <w:proofErr w:type="spellEnd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 1.2 не менее двух из перечисленных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546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1.5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Покрытие экран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матовое</w:t>
            </w:r>
            <w:proofErr w:type="gramEnd"/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426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1.6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Яркость и контрастность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250 кд/м2 1000:1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433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1.7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Углы обзора вертикальные и горизонтальные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не</w:t>
            </w:r>
            <w:proofErr w:type="gramEnd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 менее 178 градусов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4537A6">
        <w:trPr>
          <w:trHeight w:hRule="exact" w:val="424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1.8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Эргономика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модель</w:t>
            </w:r>
            <w:proofErr w:type="gramEnd"/>
            <w:r w:rsidRPr="00C0447E">
              <w:rPr>
                <w:rFonts w:ascii="Times New Roman" w:hAnsi="Times New Roman"/>
                <w:b/>
                <w:sz w:val="18"/>
                <w:szCs w:val="18"/>
              </w:rPr>
              <w:t xml:space="preserve"> с регулировкой по углу наклона</w:t>
            </w:r>
          </w:p>
        </w:tc>
        <w:tc>
          <w:tcPr>
            <w:tcW w:w="6775" w:type="dxa"/>
          </w:tcPr>
          <w:p w:rsidR="00450E91" w:rsidRPr="00A7498E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50E91" w:rsidTr="00C0447E">
        <w:trPr>
          <w:trHeight w:hRule="exact" w:val="708"/>
        </w:trPr>
        <w:tc>
          <w:tcPr>
            <w:tcW w:w="689" w:type="dxa"/>
            <w:shd w:val="clear" w:color="auto" w:fill="auto"/>
            <w:vAlign w:val="center"/>
          </w:tcPr>
          <w:p w:rsidR="00450E91" w:rsidRDefault="00450E91" w:rsidP="006F7551">
            <w:pPr>
              <w:pStyle w:val="af5"/>
              <w:spacing w:line="170" w:lineRule="exact"/>
              <w:ind w:left="1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1.9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Default="002E664C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2E664C">
              <w:rPr>
                <w:rFonts w:ascii="Times New Roman" w:hAnsi="Times New Roman"/>
                <w:b/>
                <w:sz w:val="18"/>
                <w:szCs w:val="18"/>
              </w:rPr>
              <w:t>Комплектность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Default="00C0447E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  <w:r w:rsidRPr="00C0447E">
              <w:rPr>
                <w:rFonts w:ascii="Times New Roman" w:hAnsi="Times New Roman"/>
                <w:b/>
                <w:sz w:val="18"/>
                <w:szCs w:val="18"/>
              </w:rPr>
              <w:t>Монитор, кабель питания, кабель интерфейсный, гарантийный талон, инструкция</w:t>
            </w:r>
          </w:p>
        </w:tc>
        <w:tc>
          <w:tcPr>
            <w:tcW w:w="6775" w:type="dxa"/>
          </w:tcPr>
          <w:p w:rsidR="00450E91" w:rsidRDefault="00450E91" w:rsidP="006F7551">
            <w:pPr>
              <w:ind w:left="16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450E91" w:rsidRPr="00C0447E" w:rsidRDefault="00450E91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ED10B8" w:rsidRPr="002819B7" w:rsidRDefault="00ED10B8" w:rsidP="00C23BD0">
      <w:pPr>
        <w:pStyle w:val="1"/>
        <w:shd w:val="clear" w:color="auto" w:fill="FFFFFF"/>
        <w:spacing w:before="259" w:after="130"/>
        <w:rPr>
          <w:rFonts w:ascii="Arial" w:hAnsi="Arial" w:cs="Arial"/>
          <w:szCs w:val="20"/>
        </w:rPr>
      </w:pPr>
    </w:p>
    <w:p w:rsidR="00ED10B8" w:rsidRPr="002819B7" w:rsidRDefault="00ED10B8" w:rsidP="00ED10B8">
      <w:pPr>
        <w:rPr>
          <w:rFonts w:ascii="Arial" w:hAnsi="Arial" w:cs="Arial"/>
          <w:szCs w:val="20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 Ответственного: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 xml:space="preserve">Лукин Евгений </w:t>
            </w:r>
            <w:proofErr w:type="gramStart"/>
            <w:r w:rsidRPr="00C23BD0">
              <w:rPr>
                <w:rFonts w:ascii="Times New Roman" w:hAnsi="Times New Roman"/>
                <w:color w:val="000000"/>
                <w:szCs w:val="20"/>
              </w:rPr>
              <w:t>Николаевич</w:t>
            </w:r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  </w:t>
            </w:r>
            <w:r w:rsidRPr="00C23BD0">
              <w:rPr>
                <w:rFonts w:ascii="Times New Roman" w:hAnsi="Times New Roman"/>
                <w:color w:val="000000"/>
                <w:szCs w:val="20"/>
              </w:rPr>
              <w:t>(</w:t>
            </w:r>
            <w:proofErr w:type="gramEnd"/>
            <w:r w:rsidRPr="00C23BD0">
              <w:rPr>
                <w:rFonts w:ascii="Times New Roman" w:hAnsi="Times New Roman"/>
                <w:color w:val="000000"/>
                <w:szCs w:val="20"/>
              </w:rPr>
              <w:t>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B25327" w:rsidP="00C23BD0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2" w:history="1">
              <w:r w:rsidR="00C23BD0" w:rsidRPr="00C23BD0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47E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Гамов Павел Андреевич </w:t>
            </w:r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Заместитель исполнительного директора (8482)551369 </w:t>
            </w:r>
            <w:proofErr w:type="spellStart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>доб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 348 </w:t>
            </w:r>
          </w:p>
          <w:p w:rsidR="00C23BD0" w:rsidRPr="00C23BD0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>Gamov_pa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@volcomsys.ru </w:t>
            </w: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327" w:rsidRDefault="00B25327" w:rsidP="00EC2649">
      <w:r>
        <w:separator/>
      </w:r>
    </w:p>
  </w:endnote>
  <w:endnote w:type="continuationSeparator" w:id="0">
    <w:p w:rsidR="00B25327" w:rsidRDefault="00B25327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2E664C">
          <w:rPr>
            <w:noProof/>
          </w:rPr>
          <w:t>2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C331DB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327" w:rsidRDefault="00B25327" w:rsidP="00EC2649">
      <w:r>
        <w:separator/>
      </w:r>
    </w:p>
  </w:footnote>
  <w:footnote w:type="continuationSeparator" w:id="0">
    <w:p w:rsidR="00B25327" w:rsidRDefault="00B25327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4537A6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4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C97F55A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021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1EE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9B7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64C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0E91"/>
    <w:rsid w:val="0045146A"/>
    <w:rsid w:val="00451799"/>
    <w:rsid w:val="004517F6"/>
    <w:rsid w:val="00451A64"/>
    <w:rsid w:val="00451D15"/>
    <w:rsid w:val="00452233"/>
    <w:rsid w:val="00453390"/>
    <w:rsid w:val="004537A6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00F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83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327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47E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BD0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1DB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0F76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502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27AAB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5C8F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,"/>
  <w:listSeparator w:val=";"/>
  <w15:docId w15:val="{CD5CB761-D136-48B4-94EC-59C5CA64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450E91"/>
    <w:rPr>
      <w:rFonts w:ascii="Sylfaen" w:hAnsi="Sylfaen" w:cs="Sylfaen"/>
      <w:spacing w:val="0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ukin_en@volcomsys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2057E9-5A14-47A9-99DD-10FD3175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Лукин Евгений Николаевич</cp:lastModifiedBy>
  <cp:revision>4</cp:revision>
  <cp:lastPrinted>2022-03-10T14:05:00Z</cp:lastPrinted>
  <dcterms:created xsi:type="dcterms:W3CDTF">2022-03-10T14:37:00Z</dcterms:created>
  <dcterms:modified xsi:type="dcterms:W3CDTF">2022-03-11T06:44:00Z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